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AC05" w14:textId="77777777" w:rsidR="00F520D3" w:rsidRDefault="00F520D3" w:rsidP="00B62C4D">
      <w:pPr>
        <w:pStyle w:val="body"/>
        <w:rPr>
          <w:rFonts w:ascii="Arial" w:hAnsi="Arial" w:cs="Arial"/>
          <w:b/>
        </w:rPr>
        <w:sectPr w:rsidR="00F520D3" w:rsidSect="00327D67">
          <w:headerReference w:type="default" r:id="rId6"/>
          <w:headerReference w:type="first" r:id="rId7"/>
          <w:pgSz w:w="12240" w:h="15840"/>
          <w:pgMar w:top="3600" w:right="1800" w:bottom="720" w:left="1987" w:header="1166" w:footer="360" w:gutter="0"/>
          <w:cols w:space="720"/>
          <w:docGrid w:linePitch="326"/>
        </w:sectPr>
      </w:pPr>
    </w:p>
    <w:p w14:paraId="1653FC93" w14:textId="6680F681" w:rsidR="00B62C4D" w:rsidRPr="005B1A58" w:rsidRDefault="00B62C4D" w:rsidP="00B62C4D">
      <w:pPr>
        <w:pStyle w:val="body"/>
        <w:rPr>
          <w:rFonts w:ascii="Arial" w:hAnsi="Arial" w:cs="Arial"/>
          <w:b/>
        </w:rPr>
      </w:pPr>
      <w:r w:rsidRPr="005B1A58">
        <w:rPr>
          <w:rFonts w:ascii="Arial" w:hAnsi="Arial" w:cs="Arial"/>
          <w:b/>
        </w:rPr>
        <w:t>For Immediate Release</w:t>
      </w:r>
    </w:p>
    <w:p w14:paraId="1D2001BF" w14:textId="4AD8A0CA" w:rsidR="005B1A58" w:rsidRPr="005B1A58" w:rsidRDefault="005B1A58" w:rsidP="005B1A58">
      <w:pPr>
        <w:pStyle w:val="body"/>
        <w:rPr>
          <w:rFonts w:ascii="Arial" w:hAnsi="Arial" w:cs="Arial"/>
        </w:rPr>
      </w:pPr>
      <w:r w:rsidRPr="005B1A58">
        <w:rPr>
          <w:rFonts w:ascii="Arial" w:hAnsi="Arial" w:cs="Arial"/>
        </w:rPr>
        <w:fldChar w:fldCharType="begin"/>
      </w:r>
      <w:r w:rsidRPr="005B1A58">
        <w:rPr>
          <w:rFonts w:ascii="Arial" w:hAnsi="Arial" w:cs="Arial"/>
        </w:rPr>
        <w:instrText xml:space="preserve"> DATE \@ "MMMM d, yyyy" \* MERGEFORMAT </w:instrText>
      </w:r>
      <w:r w:rsidRPr="005B1A58">
        <w:rPr>
          <w:rFonts w:ascii="Arial" w:hAnsi="Arial" w:cs="Arial"/>
        </w:rPr>
        <w:fldChar w:fldCharType="separate"/>
      </w:r>
      <w:r w:rsidR="00013B66">
        <w:rPr>
          <w:rFonts w:ascii="Arial" w:hAnsi="Arial" w:cs="Arial"/>
          <w:noProof/>
        </w:rPr>
        <w:t>September 25, 2020</w:t>
      </w:r>
      <w:r w:rsidRPr="005B1A58">
        <w:rPr>
          <w:rFonts w:ascii="Arial" w:hAnsi="Arial" w:cs="Arial"/>
        </w:rPr>
        <w:fldChar w:fldCharType="end"/>
      </w:r>
    </w:p>
    <w:p w14:paraId="3099F385" w14:textId="77777777" w:rsidR="005B1A58" w:rsidRPr="005B1A58" w:rsidRDefault="005B1A58" w:rsidP="00B62C4D">
      <w:pPr>
        <w:pStyle w:val="body"/>
        <w:rPr>
          <w:rFonts w:ascii="Arial" w:hAnsi="Arial" w:cs="Arial"/>
          <w:b/>
        </w:rPr>
      </w:pPr>
    </w:p>
    <w:p w14:paraId="2F0D581D" w14:textId="6B98C397" w:rsidR="00B62C4D" w:rsidRPr="005B1A58" w:rsidRDefault="00B62C4D" w:rsidP="00B62C4D">
      <w:pPr>
        <w:pStyle w:val="body"/>
        <w:rPr>
          <w:rFonts w:ascii="Arial" w:hAnsi="Arial" w:cs="Arial"/>
        </w:rPr>
      </w:pPr>
      <w:r w:rsidRPr="005B1A58">
        <w:rPr>
          <w:rFonts w:ascii="Arial" w:hAnsi="Arial" w:cs="Arial"/>
        </w:rPr>
        <w:t>Contact:</w:t>
      </w:r>
    </w:p>
    <w:p w14:paraId="24611271" w14:textId="73885A19" w:rsidR="00BC7D54" w:rsidRPr="00BC7D54" w:rsidRDefault="00BC7D54" w:rsidP="00BC7D54">
      <w:pPr>
        <w:pStyle w:val="body"/>
        <w:rPr>
          <w:rFonts w:ascii="Arial" w:hAnsi="Arial" w:cs="Arial"/>
        </w:rPr>
      </w:pPr>
      <w:r w:rsidRPr="00BC7D54">
        <w:rPr>
          <w:rFonts w:ascii="Arial" w:hAnsi="Arial" w:cs="Arial"/>
        </w:rPr>
        <w:t>Adriana Valdez, (310) 794-0663</w:t>
      </w:r>
      <w:r>
        <w:rPr>
          <w:rFonts w:ascii="Arial" w:hAnsi="Arial" w:cs="Arial"/>
        </w:rPr>
        <w:t>,</w:t>
      </w:r>
      <w:r w:rsidRPr="00BC7D54">
        <w:rPr>
          <w:rFonts w:ascii="Arial" w:hAnsi="Arial" w:cs="Arial"/>
        </w:rPr>
        <w:t xml:space="preserve"> </w:t>
      </w:r>
      <w:hyperlink r:id="rId8" w:history="1">
        <w:r w:rsidRPr="00BC7D54">
          <w:rPr>
            <w:rStyle w:val="Hyperlink"/>
            <w:rFonts w:ascii="Arial" w:hAnsi="Arial" w:cs="Arial"/>
          </w:rPr>
          <w:t>cesla@ucla.edu</w:t>
        </w:r>
      </w:hyperlink>
    </w:p>
    <w:p w14:paraId="3AD13269" w14:textId="77777777" w:rsidR="00B62C4D" w:rsidRPr="005B1A58" w:rsidRDefault="00B62C4D" w:rsidP="00B62C4D">
      <w:pPr>
        <w:pStyle w:val="body"/>
        <w:rPr>
          <w:rFonts w:ascii="Arial" w:hAnsi="Arial" w:cs="Arial"/>
        </w:rPr>
      </w:pPr>
    </w:p>
    <w:p w14:paraId="015305CE" w14:textId="77777777" w:rsidR="00EA5F86" w:rsidRPr="00EA5F86" w:rsidRDefault="00EA5F86" w:rsidP="00EA5F86">
      <w:pPr>
        <w:pStyle w:val="body"/>
        <w:jc w:val="center"/>
        <w:rPr>
          <w:rFonts w:ascii="Arial" w:hAnsi="Arial" w:cs="Arial"/>
          <w:b/>
        </w:rPr>
      </w:pPr>
      <w:r w:rsidRPr="00EA5F86">
        <w:rPr>
          <w:rFonts w:ascii="Arial" w:hAnsi="Arial" w:cs="Arial"/>
          <w:b/>
        </w:rPr>
        <w:t>U.S. Latinos Create 8th Largest Economy in the World</w:t>
      </w:r>
    </w:p>
    <w:p w14:paraId="691259F2" w14:textId="77777777" w:rsidR="00EA5F86" w:rsidRPr="00EA5F86" w:rsidRDefault="00EA5F86" w:rsidP="00EA5F86">
      <w:pPr>
        <w:pStyle w:val="body"/>
        <w:jc w:val="center"/>
        <w:rPr>
          <w:rFonts w:ascii="Arial" w:hAnsi="Arial" w:cs="Arial"/>
          <w:b/>
        </w:rPr>
      </w:pPr>
    </w:p>
    <w:p w14:paraId="001175E8" w14:textId="77777777" w:rsidR="00EA5F86" w:rsidRPr="00EA5F86" w:rsidRDefault="00EA5F86" w:rsidP="00EA5F86">
      <w:pPr>
        <w:pStyle w:val="body"/>
        <w:rPr>
          <w:rFonts w:ascii="Arial" w:hAnsi="Arial" w:cs="Arial"/>
        </w:rPr>
      </w:pPr>
      <w:r w:rsidRPr="00EA5F86">
        <w:rPr>
          <w:rFonts w:ascii="Arial" w:hAnsi="Arial" w:cs="Arial"/>
        </w:rPr>
        <w:t>The 2020 edition of the U.S. Latino GDP Report was released today by the Latino Donor Collaborative, a non-profit organization dedicated to reshaping the perception of Latinos as part of the American social mainstream.</w:t>
      </w:r>
    </w:p>
    <w:p w14:paraId="38E4EDD1" w14:textId="77777777" w:rsidR="00EA5F86" w:rsidRPr="00EA5F86" w:rsidRDefault="00EA5F86" w:rsidP="00EA5F86">
      <w:pPr>
        <w:pStyle w:val="body"/>
        <w:rPr>
          <w:rFonts w:ascii="Arial" w:hAnsi="Arial" w:cs="Arial"/>
        </w:rPr>
      </w:pPr>
    </w:p>
    <w:p w14:paraId="41844F08" w14:textId="77777777" w:rsidR="00EA5F86" w:rsidRPr="00EA5F86" w:rsidRDefault="00EA5F86" w:rsidP="00EA5F86">
      <w:pPr>
        <w:pStyle w:val="body"/>
        <w:rPr>
          <w:rFonts w:ascii="Arial" w:hAnsi="Arial" w:cs="Arial"/>
        </w:rPr>
      </w:pPr>
      <w:r w:rsidRPr="00EA5F86">
        <w:rPr>
          <w:rFonts w:ascii="Arial" w:hAnsi="Arial" w:cs="Arial"/>
        </w:rPr>
        <w:t xml:space="preserve">“The report shows that, during 2018, the nearly 60 million Latinos living in the U.S. generated the world’s eighth largest gross domestic product (GDP),” said Matthew </w:t>
      </w:r>
      <w:proofErr w:type="spellStart"/>
      <w:r w:rsidRPr="00EA5F86">
        <w:rPr>
          <w:rFonts w:ascii="Arial" w:hAnsi="Arial" w:cs="Arial"/>
        </w:rPr>
        <w:t>Fienup</w:t>
      </w:r>
      <w:proofErr w:type="spellEnd"/>
      <w:r w:rsidRPr="00EA5F86">
        <w:rPr>
          <w:rFonts w:ascii="Arial" w:hAnsi="Arial" w:cs="Arial"/>
        </w:rPr>
        <w:t>, Executive Director of the Center for Economic Research and Forecasting at California Lutheran University, one of the report’s co-authors. “The GDP is the total value of all goods and services produced by a region in a given year.”</w:t>
      </w:r>
    </w:p>
    <w:p w14:paraId="0BD8C0CC" w14:textId="77777777" w:rsidR="00EA5F86" w:rsidRPr="00EA5F86" w:rsidRDefault="00EA5F86" w:rsidP="00EA5F86">
      <w:pPr>
        <w:pStyle w:val="body"/>
        <w:rPr>
          <w:rFonts w:ascii="Arial" w:hAnsi="Arial" w:cs="Arial"/>
        </w:rPr>
      </w:pPr>
    </w:p>
    <w:p w14:paraId="15691240" w14:textId="77777777" w:rsidR="00EA5F86" w:rsidRPr="00EA5F86" w:rsidRDefault="00EA5F86" w:rsidP="00EA5F86">
      <w:pPr>
        <w:pStyle w:val="body"/>
        <w:rPr>
          <w:rFonts w:ascii="Arial" w:hAnsi="Arial" w:cs="Arial"/>
        </w:rPr>
      </w:pPr>
      <w:r w:rsidRPr="00EA5F86">
        <w:rPr>
          <w:rFonts w:ascii="Arial" w:hAnsi="Arial" w:cs="Arial"/>
        </w:rPr>
        <w:t>At an estimated $2.6 trillion, the U.S. Latino GDP would be larger than the GDPs of Italy, Brazil, or South Korea, and just slightly behind India’s GDP. The GDP growth rate summarizes the performance of an economy. By that measure, the U.S. Latino GDP has the third-fastest growth rate of the world’s top ten GDPs, faster than the overall U.S. GDP. From 2010 to 2018, only China and India had faster GDP growth rates.</w:t>
      </w:r>
    </w:p>
    <w:p w14:paraId="7AEDE74E" w14:textId="77777777" w:rsidR="00EA5F86" w:rsidRPr="00EA5F86" w:rsidRDefault="00EA5F86" w:rsidP="00EA5F86">
      <w:pPr>
        <w:pStyle w:val="body"/>
        <w:rPr>
          <w:rFonts w:ascii="Arial" w:hAnsi="Arial" w:cs="Arial"/>
        </w:rPr>
      </w:pPr>
    </w:p>
    <w:p w14:paraId="13CF952C" w14:textId="77777777" w:rsidR="00EA5F86" w:rsidRPr="00EA5F86" w:rsidRDefault="00EA5F86" w:rsidP="00EA5F86">
      <w:pPr>
        <w:pStyle w:val="body"/>
        <w:rPr>
          <w:rFonts w:ascii="Arial" w:hAnsi="Arial" w:cs="Arial"/>
        </w:rPr>
      </w:pPr>
      <w:r w:rsidRPr="00EA5F86">
        <w:rPr>
          <w:rFonts w:ascii="Arial" w:hAnsi="Arial" w:cs="Arial"/>
        </w:rPr>
        <w:t>“Our report shows that, from 2005 to 2018, Latinos have consistently had a higher labor force participation rate than the rest of the work force in the U.S.,” said co-author David E. Hayes-Bautista, Distinguished Professor of Medicine and Director of the Center for the Study of Latino Health and Culture at the David Geffen School of Medicine, UCLA. “In California, this trend of higher labor force participation can be traced from 1940 to 2018.”</w:t>
      </w:r>
    </w:p>
    <w:p w14:paraId="1D9A79F3" w14:textId="77777777" w:rsidR="00EA5F86" w:rsidRPr="00EA5F86" w:rsidRDefault="00EA5F86" w:rsidP="00EA5F86">
      <w:pPr>
        <w:pStyle w:val="body"/>
        <w:rPr>
          <w:rFonts w:ascii="Arial" w:hAnsi="Arial" w:cs="Arial"/>
        </w:rPr>
      </w:pPr>
    </w:p>
    <w:p w14:paraId="4A452543" w14:textId="77777777" w:rsidR="00EA5F86" w:rsidRPr="00EA5F86" w:rsidRDefault="00EA5F86" w:rsidP="00EA5F86">
      <w:pPr>
        <w:pStyle w:val="body"/>
        <w:rPr>
          <w:rFonts w:ascii="Arial" w:hAnsi="Arial" w:cs="Arial"/>
        </w:rPr>
      </w:pPr>
      <w:r w:rsidRPr="00EA5F86">
        <w:rPr>
          <w:rFonts w:ascii="Arial" w:hAnsi="Arial" w:cs="Arial"/>
        </w:rPr>
        <w:t>“This high labor force participation may also explain some of the higher COVID-19 case and mortality rates among Latinos,” noted Paul Hsu, an epidemiologist in the Fielding School of Public Health at UCLA.  “Latinos are overrepresented in many essential industries, and they continued to work outside the home even though this increased their exposure to the virus.  It is this remarkable work ethic that will be one of the drivers of the recovery.”</w:t>
      </w:r>
    </w:p>
    <w:p w14:paraId="59B347D7" w14:textId="77777777" w:rsidR="00EA5F86" w:rsidRPr="00EA5F86" w:rsidRDefault="00EA5F86" w:rsidP="00EA5F86">
      <w:pPr>
        <w:pStyle w:val="body"/>
        <w:rPr>
          <w:rFonts w:ascii="Arial" w:hAnsi="Arial" w:cs="Arial"/>
        </w:rPr>
      </w:pPr>
    </w:p>
    <w:p w14:paraId="4DD7EE67" w14:textId="77777777" w:rsidR="00EA5F86" w:rsidRPr="00EA5F86" w:rsidRDefault="00EA5F86" w:rsidP="00EA5F86">
      <w:pPr>
        <w:pStyle w:val="body"/>
        <w:rPr>
          <w:rFonts w:ascii="Arial" w:hAnsi="Arial" w:cs="Arial"/>
        </w:rPr>
      </w:pPr>
      <w:r w:rsidRPr="00EA5F86">
        <w:rPr>
          <w:rFonts w:ascii="Arial" w:hAnsi="Arial" w:cs="Arial"/>
        </w:rPr>
        <w:t>The report notes that just as aging Baby Boomers are leaving the work force, young Latinos are stepping up to fill those vacancies. These young Latino workers are also becoming highly educated. The number of Latinos with a bachelor’s degree or higher is growing about three times as fast as the number of non-Latinos with a bachelor’s or higher degree.</w:t>
      </w:r>
    </w:p>
    <w:p w14:paraId="6FE1C373" w14:textId="77777777" w:rsidR="00EA5F86" w:rsidRPr="00EA5F86" w:rsidRDefault="00EA5F86" w:rsidP="00EA5F86">
      <w:pPr>
        <w:pStyle w:val="body"/>
        <w:rPr>
          <w:rFonts w:ascii="Arial" w:hAnsi="Arial" w:cs="Arial"/>
        </w:rPr>
      </w:pPr>
    </w:p>
    <w:p w14:paraId="43141168" w14:textId="77777777" w:rsidR="00EA5F86" w:rsidRPr="00EA5F86" w:rsidRDefault="00EA5F86" w:rsidP="00EA5F86">
      <w:pPr>
        <w:pStyle w:val="body"/>
        <w:rPr>
          <w:rFonts w:ascii="Arial" w:hAnsi="Arial" w:cs="Arial"/>
        </w:rPr>
      </w:pPr>
      <w:r w:rsidRPr="00EA5F86">
        <w:rPr>
          <w:rFonts w:ascii="Arial" w:hAnsi="Arial" w:cs="Arial"/>
        </w:rPr>
        <w:t>One demographic driver of the Latino GDP is household formation. “The  number of Latino households grew 23.2 percent from 2010 to 2018, while the number of non-Latino households grew just 3.8 percent,” said Dan Hamilton, Director of Economics at the Center for Economic Research &amp; Forecasting and the report’s principal investigator. “It is especially astounding that the Latino household growth rate is so much faster than non-Latino, given that the average Latino household size is also much larger.”</w:t>
      </w:r>
    </w:p>
    <w:p w14:paraId="73EC9BB8" w14:textId="77777777" w:rsidR="00EA5F86" w:rsidRPr="00EA5F86" w:rsidRDefault="00EA5F86" w:rsidP="00EA5F86">
      <w:pPr>
        <w:pStyle w:val="body"/>
        <w:rPr>
          <w:rFonts w:ascii="Arial" w:hAnsi="Arial" w:cs="Arial"/>
        </w:rPr>
      </w:pPr>
    </w:p>
    <w:p w14:paraId="571ED2FC" w14:textId="77777777" w:rsidR="00EA5F86" w:rsidRPr="00EA5F86" w:rsidRDefault="00EA5F86" w:rsidP="00EA5F86">
      <w:pPr>
        <w:pStyle w:val="body"/>
        <w:rPr>
          <w:rFonts w:ascii="Arial" w:hAnsi="Arial" w:cs="Arial"/>
        </w:rPr>
      </w:pPr>
    </w:p>
    <w:p w14:paraId="57EC775B" w14:textId="57A78003" w:rsidR="002D7540" w:rsidRDefault="00EA5F86" w:rsidP="00EA5F86">
      <w:pPr>
        <w:pStyle w:val="body"/>
        <w:rPr>
          <w:rFonts w:ascii="Arial" w:hAnsi="Arial" w:cs="Arial"/>
        </w:rPr>
      </w:pPr>
      <w:r w:rsidRPr="00EA5F86">
        <w:rPr>
          <w:rFonts w:ascii="Arial" w:hAnsi="Arial" w:cs="Arial"/>
        </w:rPr>
        <w:t>“From 2005 to 2018, the Latino GDP has been in a very strong position,” said Hayes-Bautista. “The Great Recession of 2007‒2009 was brutal, but the Latino GDP bounced back quickly and even more strongly. Early indicators are that we may see a similar U.S. Latino GDP bounce-back in the coming months. It appears that once again Latinos will be a driver of economic recovery.</w:t>
      </w:r>
    </w:p>
    <w:p w14:paraId="4FE6E0DC" w14:textId="674D35BB" w:rsidR="00EA5F86" w:rsidRDefault="00EA5F86" w:rsidP="00EA5F86">
      <w:pPr>
        <w:pStyle w:val="body"/>
        <w:rPr>
          <w:rFonts w:ascii="Arial" w:hAnsi="Arial" w:cs="Arial"/>
        </w:rPr>
      </w:pPr>
    </w:p>
    <w:p w14:paraId="75A51A5A" w14:textId="77777777" w:rsidR="00EA5F86" w:rsidRPr="00EA5F86" w:rsidRDefault="00EA5F86" w:rsidP="00EA5F86">
      <w:pPr>
        <w:pStyle w:val="body"/>
        <w:rPr>
          <w:rFonts w:ascii="Arial" w:hAnsi="Arial" w:cs="Arial"/>
          <w:b/>
        </w:rPr>
      </w:pPr>
      <w:r w:rsidRPr="00EA5F86">
        <w:rPr>
          <w:rFonts w:ascii="Arial" w:hAnsi="Arial" w:cs="Arial"/>
          <w:b/>
        </w:rPr>
        <w:t>Center for Economic Research &amp; Forecasting (CERF)</w:t>
      </w:r>
    </w:p>
    <w:p w14:paraId="76A0CAC9" w14:textId="4927D186" w:rsidR="00EA5F86" w:rsidRPr="00EA5F86" w:rsidRDefault="00EA5F86" w:rsidP="00EA5F86">
      <w:pPr>
        <w:pStyle w:val="body"/>
        <w:rPr>
          <w:rFonts w:ascii="Arial" w:hAnsi="Arial" w:cs="Arial"/>
        </w:rPr>
      </w:pPr>
      <w:r w:rsidRPr="00EA5F86">
        <w:rPr>
          <w:rFonts w:ascii="Arial" w:hAnsi="Arial" w:cs="Arial"/>
        </w:rPr>
        <w:t>CERF is a nationally recognized economic forecasting center, which provides county, state and national</w:t>
      </w:r>
      <w:r>
        <w:rPr>
          <w:rFonts w:ascii="Arial" w:hAnsi="Arial" w:cs="Arial"/>
        </w:rPr>
        <w:t xml:space="preserve"> </w:t>
      </w:r>
      <w:r w:rsidRPr="00EA5F86">
        <w:rPr>
          <w:rFonts w:ascii="Arial" w:hAnsi="Arial" w:cs="Arial"/>
        </w:rPr>
        <w:t>economic forecasts and custom economic analysis for government, business and nonprofit organizations.</w:t>
      </w:r>
      <w:r>
        <w:rPr>
          <w:rFonts w:ascii="Arial" w:hAnsi="Arial" w:cs="Arial"/>
        </w:rPr>
        <w:t xml:space="preserve"> </w:t>
      </w:r>
      <w:r w:rsidRPr="00EA5F86">
        <w:rPr>
          <w:rFonts w:ascii="Arial" w:hAnsi="Arial" w:cs="Arial"/>
        </w:rPr>
        <w:t xml:space="preserve">CERF economists Matthew </w:t>
      </w:r>
      <w:proofErr w:type="spellStart"/>
      <w:r w:rsidRPr="00EA5F86">
        <w:rPr>
          <w:rFonts w:ascii="Arial" w:hAnsi="Arial" w:cs="Arial"/>
        </w:rPr>
        <w:t>Fienup</w:t>
      </w:r>
      <w:proofErr w:type="spellEnd"/>
      <w:r w:rsidRPr="00EA5F86">
        <w:rPr>
          <w:rFonts w:ascii="Arial" w:hAnsi="Arial" w:cs="Arial"/>
        </w:rPr>
        <w:t xml:space="preserve"> and Dan Hamilton are members of the Wall Street Journal Economic</w:t>
      </w:r>
      <w:r>
        <w:rPr>
          <w:rFonts w:ascii="Arial" w:hAnsi="Arial" w:cs="Arial"/>
        </w:rPr>
        <w:t xml:space="preserve"> </w:t>
      </w:r>
      <w:r w:rsidRPr="00EA5F86">
        <w:rPr>
          <w:rFonts w:ascii="Arial" w:hAnsi="Arial" w:cs="Arial"/>
        </w:rPr>
        <w:t>Forecasting Survey, the National Association of Business Economics (NABE) Economic Outlook and Economic</w:t>
      </w:r>
      <w:r>
        <w:rPr>
          <w:rFonts w:ascii="Arial" w:hAnsi="Arial" w:cs="Arial"/>
        </w:rPr>
        <w:t xml:space="preserve"> </w:t>
      </w:r>
      <w:r w:rsidRPr="00EA5F86">
        <w:rPr>
          <w:rFonts w:ascii="Arial" w:hAnsi="Arial" w:cs="Arial"/>
        </w:rPr>
        <w:t>Policy surveys and the Zillow Home Price Expectations Survey (formerly Case-Schiller). In 2016, CERF was</w:t>
      </w:r>
      <w:r>
        <w:rPr>
          <w:rFonts w:ascii="Arial" w:hAnsi="Arial" w:cs="Arial"/>
        </w:rPr>
        <w:t xml:space="preserve"> </w:t>
      </w:r>
      <w:r w:rsidRPr="00EA5F86">
        <w:rPr>
          <w:rFonts w:ascii="Arial" w:hAnsi="Arial" w:cs="Arial"/>
        </w:rPr>
        <w:t>awarded second prize in the annual NABE Economic Outlook award, for the most accurate quarterly U.S.</w:t>
      </w:r>
      <w:r>
        <w:rPr>
          <w:rFonts w:ascii="Arial" w:hAnsi="Arial" w:cs="Arial"/>
        </w:rPr>
        <w:t xml:space="preserve"> </w:t>
      </w:r>
      <w:r w:rsidRPr="00EA5F86">
        <w:rPr>
          <w:rFonts w:ascii="Arial" w:hAnsi="Arial" w:cs="Arial"/>
        </w:rPr>
        <w:t>economic forecast among 80 professional forecasting centers. CERF was the recipient of a 2019 Crystal Ball</w:t>
      </w:r>
    </w:p>
    <w:p w14:paraId="0E060273" w14:textId="77777777" w:rsidR="00EA5F86" w:rsidRDefault="00EA5F86" w:rsidP="00EA5F86">
      <w:pPr>
        <w:pStyle w:val="body"/>
        <w:rPr>
          <w:rFonts w:ascii="Arial" w:hAnsi="Arial" w:cs="Arial"/>
        </w:rPr>
      </w:pPr>
      <w:r w:rsidRPr="00EA5F86">
        <w:rPr>
          <w:rFonts w:ascii="Arial" w:hAnsi="Arial" w:cs="Arial"/>
        </w:rPr>
        <w:t>Award for the Zillow Home Price Expectations Survey. CERF’s U.S. home price forecast received multiple top-</w:t>
      </w:r>
      <w:r>
        <w:rPr>
          <w:rFonts w:ascii="Arial" w:hAnsi="Arial" w:cs="Arial"/>
        </w:rPr>
        <w:t xml:space="preserve"> </w:t>
      </w:r>
      <w:r w:rsidRPr="00EA5F86">
        <w:rPr>
          <w:rFonts w:ascii="Arial" w:hAnsi="Arial" w:cs="Arial"/>
        </w:rPr>
        <w:t>5 rankings among the more than 100 forecasts included in the survey. CERF is housed at California Lutheran</w:t>
      </w:r>
      <w:r>
        <w:rPr>
          <w:rFonts w:ascii="Arial" w:hAnsi="Arial" w:cs="Arial"/>
        </w:rPr>
        <w:t xml:space="preserve"> </w:t>
      </w:r>
      <w:r w:rsidRPr="00EA5F86">
        <w:rPr>
          <w:rFonts w:ascii="Arial" w:hAnsi="Arial" w:cs="Arial"/>
        </w:rPr>
        <w:t>University, a federally designated Hispanic Serving Institution.</w:t>
      </w:r>
    </w:p>
    <w:p w14:paraId="5648D84B" w14:textId="77777777" w:rsidR="00EA5F86" w:rsidRDefault="00EA5F86" w:rsidP="00EA5F86">
      <w:pPr>
        <w:pStyle w:val="body"/>
        <w:rPr>
          <w:rFonts w:ascii="Arial" w:hAnsi="Arial" w:cs="Arial"/>
        </w:rPr>
      </w:pPr>
    </w:p>
    <w:p w14:paraId="6952E796" w14:textId="1798A6EF" w:rsidR="00EA5F86" w:rsidRPr="00EA5F86" w:rsidRDefault="00EA5F86" w:rsidP="00EA5F86">
      <w:pPr>
        <w:pStyle w:val="body"/>
        <w:rPr>
          <w:rFonts w:ascii="Arial" w:hAnsi="Arial" w:cs="Arial"/>
          <w:b/>
        </w:rPr>
      </w:pPr>
      <w:r w:rsidRPr="00EA5F86">
        <w:rPr>
          <w:rFonts w:ascii="Arial" w:hAnsi="Arial" w:cs="Arial"/>
          <w:b/>
        </w:rPr>
        <w:t>Center for the Study of Latino Health &amp; Culture (CESLAC)</w:t>
      </w:r>
    </w:p>
    <w:p w14:paraId="181330A9" w14:textId="79EC0113" w:rsidR="00EA5F86" w:rsidRDefault="00EA5F86" w:rsidP="00EA5F86">
      <w:pPr>
        <w:pStyle w:val="body"/>
        <w:rPr>
          <w:rFonts w:ascii="Arial" w:hAnsi="Arial" w:cs="Arial"/>
        </w:rPr>
      </w:pPr>
      <w:r w:rsidRPr="00EA5F86">
        <w:rPr>
          <w:rFonts w:ascii="Arial" w:hAnsi="Arial" w:cs="Arial"/>
        </w:rPr>
        <w:t>Since 1992, CESLAC has provided cutting-edge research, education and public information about Latinos,</w:t>
      </w:r>
      <w:r>
        <w:rPr>
          <w:rFonts w:ascii="Arial" w:hAnsi="Arial" w:cs="Arial"/>
        </w:rPr>
        <w:t xml:space="preserve"> </w:t>
      </w:r>
      <w:r w:rsidRPr="00EA5F86">
        <w:rPr>
          <w:rFonts w:ascii="Arial" w:hAnsi="Arial" w:cs="Arial"/>
        </w:rPr>
        <w:t>their health and their impact on California’s economy and society. CESLAC is a resource for community</w:t>
      </w:r>
      <w:r>
        <w:rPr>
          <w:rFonts w:ascii="Arial" w:hAnsi="Arial" w:cs="Arial"/>
        </w:rPr>
        <w:t xml:space="preserve"> </w:t>
      </w:r>
      <w:r w:rsidRPr="00EA5F86">
        <w:rPr>
          <w:rFonts w:ascii="Arial" w:hAnsi="Arial" w:cs="Arial"/>
        </w:rPr>
        <w:t>members, business leaders and policy makers who want to gain insightful research and information about</w:t>
      </w:r>
      <w:r>
        <w:rPr>
          <w:rFonts w:ascii="Arial" w:hAnsi="Arial" w:cs="Arial"/>
        </w:rPr>
        <w:t xml:space="preserve"> </w:t>
      </w:r>
      <w:r w:rsidRPr="00EA5F86">
        <w:rPr>
          <w:rFonts w:ascii="Arial" w:hAnsi="Arial" w:cs="Arial"/>
        </w:rPr>
        <w:t>Latinos. It offers unparalleled insight into Latino issues through an approach that combines cultural research,</w:t>
      </w:r>
      <w:r>
        <w:rPr>
          <w:rFonts w:ascii="Arial" w:hAnsi="Arial" w:cs="Arial"/>
        </w:rPr>
        <w:t xml:space="preserve"> </w:t>
      </w:r>
      <w:r w:rsidRPr="00EA5F86">
        <w:rPr>
          <w:rFonts w:ascii="Arial" w:hAnsi="Arial" w:cs="Arial"/>
        </w:rPr>
        <w:t>demographic trends and historical perspective. In addition, it has helped the University of California meet its</w:t>
      </w:r>
      <w:r>
        <w:rPr>
          <w:rFonts w:ascii="Arial" w:hAnsi="Arial" w:cs="Arial"/>
        </w:rPr>
        <w:t xml:space="preserve"> </w:t>
      </w:r>
      <w:r w:rsidRPr="00EA5F86">
        <w:rPr>
          <w:rFonts w:ascii="Arial" w:hAnsi="Arial" w:cs="Arial"/>
        </w:rPr>
        <w:t>public service goal by increasing the effectiveness of their outreach to the Latino community.</w:t>
      </w:r>
    </w:p>
    <w:p w14:paraId="0020724E" w14:textId="3EA19FA1" w:rsidR="00EA5F86" w:rsidRDefault="00EA5F86" w:rsidP="00EA5F86">
      <w:pPr>
        <w:pStyle w:val="body"/>
        <w:rPr>
          <w:rFonts w:ascii="Arial" w:hAnsi="Arial" w:cs="Arial"/>
        </w:rPr>
      </w:pPr>
    </w:p>
    <w:p w14:paraId="5975AB7E" w14:textId="67930DCF" w:rsidR="00EA5F86" w:rsidRDefault="00EA5F86" w:rsidP="00EA5F86">
      <w:pPr>
        <w:pStyle w:val="body"/>
        <w:rPr>
          <w:rFonts w:ascii="Arial" w:hAnsi="Arial" w:cs="Arial"/>
          <w:b/>
        </w:rPr>
      </w:pPr>
      <w:r>
        <w:rPr>
          <w:rFonts w:ascii="Arial" w:hAnsi="Arial" w:cs="Arial"/>
          <w:b/>
        </w:rPr>
        <w:t>The Latino Donor Collaborative</w:t>
      </w:r>
    </w:p>
    <w:p w14:paraId="0F85BD22" w14:textId="5D3FEAB8" w:rsidR="00EA5F86" w:rsidRPr="00EA5F86" w:rsidRDefault="00EA5F86" w:rsidP="00EA5F86">
      <w:pPr>
        <w:pStyle w:val="body"/>
        <w:rPr>
          <w:rFonts w:ascii="Arial" w:hAnsi="Arial" w:cs="Arial"/>
        </w:rPr>
      </w:pPr>
      <w:r w:rsidRPr="00EA5F86">
        <w:rPr>
          <w:rFonts w:ascii="Arial" w:hAnsi="Arial" w:cs="Arial"/>
        </w:rPr>
        <w:t>The Latino Donor Collaborative (latinodonorcollaborative.org) was founded in 2010. It is a 501(c)(3) non-profit organization dedicated to reshaping the perception of Latinos as part of the American social mainstream. The LDC is self-funded and independent and created by an accomplished group of Latino national leaders to promote high-</w:t>
      </w:r>
      <w:proofErr w:type="gramStart"/>
      <w:r w:rsidRPr="00EA5F86">
        <w:rPr>
          <w:rFonts w:ascii="Arial" w:hAnsi="Arial" w:cs="Arial"/>
        </w:rPr>
        <w:t>level  dialogue</w:t>
      </w:r>
      <w:proofErr w:type="gramEnd"/>
      <w:r w:rsidRPr="00EA5F86">
        <w:rPr>
          <w:rFonts w:ascii="Arial" w:hAnsi="Arial" w:cs="Arial"/>
        </w:rPr>
        <w:t xml:space="preserve"> about the economic opportunities that the Latino community offer. We do this through a nonpartisan agenda that includes outreach to influential people in media, advertising, politics, corporate America, and civil society and confronting stereotypes with data that brings understanding and appreciation of the actual roles being played by Latinos in society, politics, and commerce. The LDC board is passionate about empowering a prosperous, united, and more powerful United States of America.</w:t>
      </w:r>
    </w:p>
    <w:sectPr w:rsidR="00EA5F86" w:rsidRPr="00EA5F86" w:rsidSect="00327D67">
      <w:headerReference w:type="default" r:id="rId9"/>
      <w:type w:val="continuous"/>
      <w:pgSz w:w="12240" w:h="15840"/>
      <w:pgMar w:top="1449" w:right="1800" w:bottom="720" w:left="1987" w:header="116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E9CDF" w14:textId="77777777" w:rsidR="00DC534C" w:rsidRDefault="00DC534C">
      <w:r>
        <w:separator/>
      </w:r>
    </w:p>
  </w:endnote>
  <w:endnote w:type="continuationSeparator" w:id="0">
    <w:p w14:paraId="47F1888B" w14:textId="77777777" w:rsidR="00DC534C" w:rsidRDefault="00DC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Helvetica (TT)">
    <w:panose1 w:val="00000000000000000000"/>
    <w:charset w:val="00"/>
    <w:family w:val="auto"/>
    <w:pitch w:val="variable"/>
    <w:sig w:usb0="E00002FF" w:usb1="5000785B" w:usb2="00000000" w:usb3="00000000" w:csb0="0000019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32E6" w14:textId="77777777" w:rsidR="00DC534C" w:rsidRDefault="00DC534C">
      <w:r>
        <w:separator/>
      </w:r>
    </w:p>
  </w:footnote>
  <w:footnote w:type="continuationSeparator" w:id="0">
    <w:p w14:paraId="00E1F028" w14:textId="77777777" w:rsidR="00DC534C" w:rsidRDefault="00DC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FD52" w14:textId="78AC22F8" w:rsidR="00E60C88" w:rsidRPr="00407F6A" w:rsidRDefault="00E60C88" w:rsidP="00E60C88">
    <w:r>
      <w:rPr>
        <w:noProof/>
      </w:rPr>
      <w:drawing>
        <wp:anchor distT="0" distB="0" distL="114300" distR="114300" simplePos="0" relativeHeight="251664896" behindDoc="1" locked="0" layoutInCell="1" allowOverlap="1" wp14:anchorId="48CEFE2B" wp14:editId="47F9871F">
          <wp:simplePos x="0" y="0"/>
          <wp:positionH relativeFrom="column">
            <wp:posOffset>-666000</wp:posOffset>
          </wp:positionH>
          <wp:positionV relativeFrom="paragraph">
            <wp:posOffset>-110028</wp:posOffset>
          </wp:positionV>
          <wp:extent cx="2795521" cy="278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A-H-CSLHC-B-CMYK.png"/>
                  <pic:cNvPicPr/>
                </pic:nvPicPr>
                <pic:blipFill>
                  <a:blip r:embed="rId1"/>
                  <a:stretch>
                    <a:fillRect/>
                  </a:stretch>
                </pic:blipFill>
                <pic:spPr>
                  <a:xfrm>
                    <a:off x="0" y="0"/>
                    <a:ext cx="3435660" cy="34181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4AC17F63" wp14:editId="7C40CB9B">
              <wp:simplePos x="0" y="0"/>
              <wp:positionH relativeFrom="page">
                <wp:posOffset>5486400</wp:posOffset>
              </wp:positionH>
              <wp:positionV relativeFrom="page">
                <wp:posOffset>629728</wp:posOffset>
              </wp:positionV>
              <wp:extent cx="2286000" cy="1561381"/>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56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EF53" w14:textId="77777777" w:rsidR="00E60C88" w:rsidRPr="00F343B3" w:rsidRDefault="00E60C88" w:rsidP="00E60C88">
                          <w:pPr>
                            <w:pStyle w:val="address"/>
                            <w:rPr>
                              <w:rStyle w:val="address-DEPARTMENT"/>
                              <w:rFonts w:ascii="Arial" w:hAnsi="Arial" w:cs="Arial"/>
                              <w:b/>
                              <w:color w:val="3284BF"/>
                              <w:sz w:val="22"/>
                              <w:szCs w:val="22"/>
                            </w:rPr>
                          </w:pPr>
                          <w:r w:rsidRPr="00F343B3">
                            <w:rPr>
                              <w:rStyle w:val="address-DEPARTMENT"/>
                              <w:rFonts w:ascii="Arial" w:hAnsi="Arial" w:cs="Arial"/>
                              <w:b/>
                              <w:color w:val="3284BF"/>
                              <w:sz w:val="22"/>
                              <w:szCs w:val="22"/>
                            </w:rPr>
                            <w:t>*</w:t>
                          </w:r>
                          <w:r>
                            <w:rPr>
                              <w:rStyle w:val="address-DEPARTMENT"/>
                              <w:rFonts w:ascii="Arial" w:hAnsi="Arial" w:cs="Arial"/>
                              <w:b/>
                              <w:color w:val="3284BF"/>
                              <w:sz w:val="22"/>
                              <w:szCs w:val="22"/>
                            </w:rPr>
                            <w:t>PRESS</w:t>
                          </w:r>
                          <w:r w:rsidRPr="00F343B3">
                            <w:rPr>
                              <w:rStyle w:val="address-DEPARTMENT"/>
                              <w:rFonts w:ascii="Arial" w:hAnsi="Arial" w:cs="Arial"/>
                              <w:b/>
                              <w:color w:val="3284BF"/>
                              <w:sz w:val="22"/>
                              <w:szCs w:val="22"/>
                            </w:rPr>
                            <w:t xml:space="preserve"> </w:t>
                          </w:r>
                          <w:r>
                            <w:rPr>
                              <w:rStyle w:val="address-DEPARTMENT"/>
                              <w:rFonts w:ascii="Arial" w:hAnsi="Arial" w:cs="Arial"/>
                              <w:b/>
                              <w:color w:val="3284BF"/>
                              <w:sz w:val="22"/>
                              <w:szCs w:val="22"/>
                            </w:rPr>
                            <w:t>RELEASE</w:t>
                          </w:r>
                          <w:r w:rsidRPr="00F343B3">
                            <w:rPr>
                              <w:rStyle w:val="address-DEPARTMENT"/>
                              <w:rFonts w:ascii="Arial" w:hAnsi="Arial" w:cs="Arial"/>
                              <w:b/>
                              <w:color w:val="3284BF"/>
                              <w:sz w:val="22"/>
                              <w:szCs w:val="22"/>
                            </w:rPr>
                            <w:t>*</w:t>
                          </w:r>
                        </w:p>
                        <w:p w14:paraId="598F28C1" w14:textId="77777777" w:rsidR="00E60C88" w:rsidRPr="00B62C4D" w:rsidRDefault="00E60C88" w:rsidP="00E60C88">
                          <w:pPr>
                            <w:pStyle w:val="address"/>
                            <w:rPr>
                              <w:rStyle w:val="address-DEPARTMENT"/>
                              <w:rFonts w:ascii="Arial" w:hAnsi="Arial" w:cs="Arial"/>
                              <w:color w:val="3284BF"/>
                            </w:rPr>
                          </w:pPr>
                        </w:p>
                        <w:p w14:paraId="641B59A4" w14:textId="77777777" w:rsidR="00E60C88" w:rsidRPr="00B62C4D" w:rsidRDefault="00E60C88" w:rsidP="00E60C88">
                          <w:pPr>
                            <w:pStyle w:val="address"/>
                            <w:rPr>
                              <w:rStyle w:val="address-DEPARTMENT"/>
                              <w:rFonts w:ascii="Arial" w:hAnsi="Arial" w:cs="Arial"/>
                              <w:color w:val="3284BF"/>
                            </w:rPr>
                          </w:pPr>
                          <w:r w:rsidRPr="00B62C4D">
                            <w:rPr>
                              <w:rStyle w:val="address-DEPARTMENT"/>
                              <w:rFonts w:ascii="Arial" w:hAnsi="Arial" w:cs="Arial"/>
                              <w:color w:val="3284BF"/>
                            </w:rPr>
                            <w:t>Center for the Study of Latino Health and Culture</w:t>
                          </w:r>
                        </w:p>
                        <w:p w14:paraId="084AC724" w14:textId="77777777" w:rsidR="00E60C88" w:rsidRPr="00B62C4D" w:rsidRDefault="00E60C88" w:rsidP="00E60C88">
                          <w:pPr>
                            <w:pStyle w:val="address"/>
                            <w:rPr>
                              <w:rFonts w:ascii="Arial" w:hAnsi="Arial" w:cs="Arial"/>
                            </w:rPr>
                          </w:pPr>
                          <w:r>
                            <w:rPr>
                              <w:rFonts w:ascii="Arial" w:hAnsi="Arial" w:cs="Arial"/>
                            </w:rPr>
                            <w:t>Suite 200-Q</w:t>
                          </w:r>
                        </w:p>
                        <w:p w14:paraId="37C66C65" w14:textId="77777777" w:rsidR="00E60C88" w:rsidRPr="00B62C4D" w:rsidRDefault="00E60C88" w:rsidP="00E60C88">
                          <w:pPr>
                            <w:pStyle w:val="address"/>
                            <w:rPr>
                              <w:rFonts w:ascii="Arial" w:hAnsi="Arial" w:cs="Arial"/>
                            </w:rPr>
                          </w:pPr>
                          <w:r w:rsidRPr="00B62C4D">
                            <w:rPr>
                              <w:rFonts w:ascii="Arial" w:hAnsi="Arial" w:cs="Arial"/>
                            </w:rPr>
                            <w:t>924 Westwood Boulevard</w:t>
                          </w:r>
                        </w:p>
                        <w:p w14:paraId="523940FF" w14:textId="77777777" w:rsidR="00E60C88" w:rsidRPr="00B62C4D" w:rsidRDefault="00E60C88" w:rsidP="00E60C88">
                          <w:pPr>
                            <w:pStyle w:val="address"/>
                            <w:rPr>
                              <w:rFonts w:ascii="Arial" w:hAnsi="Arial" w:cs="Arial"/>
                            </w:rPr>
                          </w:pPr>
                          <w:r w:rsidRPr="00B62C4D">
                            <w:rPr>
                              <w:rFonts w:ascii="Arial" w:hAnsi="Arial" w:cs="Arial"/>
                            </w:rPr>
                            <w:t>Los Angeles, CA 90024</w:t>
                          </w:r>
                        </w:p>
                        <w:p w14:paraId="797F5C76" w14:textId="77777777" w:rsidR="00E60C88" w:rsidRPr="00EA5F86" w:rsidRDefault="00E60C88" w:rsidP="00E60C88">
                          <w:pPr>
                            <w:pStyle w:val="address"/>
                            <w:rPr>
                              <w:rFonts w:ascii="Arial" w:hAnsi="Arial" w:cs="Arial"/>
                            </w:rPr>
                          </w:pPr>
                          <w:r w:rsidRPr="00EA5F86">
                            <w:rPr>
                              <w:rFonts w:ascii="Arial" w:hAnsi="Arial" w:cs="Arial"/>
                            </w:rPr>
                            <w:t>uclahealth.org/ceslac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17F63" id="_x0000_t202" coordsize="21600,21600" o:spt="202" path="m,l,21600r21600,l21600,xe">
              <v:stroke joinstyle="miter"/>
              <v:path gradientshapeok="t" o:connecttype="rect"/>
            </v:shapetype>
            <v:shape id="Text Box 27" o:spid="_x0000_s1026" type="#_x0000_t202" style="position:absolute;margin-left:6in;margin-top:49.6pt;width:180pt;height:122.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" filled="f" stroked="f">
              <v:path arrowok="t"/>
              <v:textbox inset="0,0,0,0">
                <w:txbxContent>
                  <w:p w14:paraId="70E9EF53" w14:textId="77777777" w:rsidR="00E60C88" w:rsidRPr="00F343B3" w:rsidRDefault="00E60C88" w:rsidP="00E60C88">
                    <w:pPr>
                      <w:pStyle w:val="address"/>
                      <w:rPr>
                        <w:rStyle w:val="address-DEPARTMENT"/>
                        <w:rFonts w:ascii="Arial" w:hAnsi="Arial" w:cs="Arial"/>
                        <w:b/>
                        <w:color w:val="3284BF"/>
                        <w:sz w:val="22"/>
                        <w:szCs w:val="22"/>
                      </w:rPr>
                    </w:pPr>
                    <w:r w:rsidRPr="00F343B3">
                      <w:rPr>
                        <w:rStyle w:val="address-DEPARTMENT"/>
                        <w:rFonts w:ascii="Arial" w:hAnsi="Arial" w:cs="Arial"/>
                        <w:b/>
                        <w:color w:val="3284BF"/>
                        <w:sz w:val="22"/>
                        <w:szCs w:val="22"/>
                      </w:rPr>
                      <w:t>*</w:t>
                    </w:r>
                    <w:r>
                      <w:rPr>
                        <w:rStyle w:val="address-DEPARTMENT"/>
                        <w:rFonts w:ascii="Arial" w:hAnsi="Arial" w:cs="Arial"/>
                        <w:b/>
                        <w:color w:val="3284BF"/>
                        <w:sz w:val="22"/>
                        <w:szCs w:val="22"/>
                      </w:rPr>
                      <w:t>PRESS</w:t>
                    </w:r>
                    <w:r w:rsidRPr="00F343B3">
                      <w:rPr>
                        <w:rStyle w:val="address-DEPARTMENT"/>
                        <w:rFonts w:ascii="Arial" w:hAnsi="Arial" w:cs="Arial"/>
                        <w:b/>
                        <w:color w:val="3284BF"/>
                        <w:sz w:val="22"/>
                        <w:szCs w:val="22"/>
                      </w:rPr>
                      <w:t xml:space="preserve"> </w:t>
                    </w:r>
                    <w:r>
                      <w:rPr>
                        <w:rStyle w:val="address-DEPARTMENT"/>
                        <w:rFonts w:ascii="Arial" w:hAnsi="Arial" w:cs="Arial"/>
                        <w:b/>
                        <w:color w:val="3284BF"/>
                        <w:sz w:val="22"/>
                        <w:szCs w:val="22"/>
                      </w:rPr>
                      <w:t>RELEASE</w:t>
                    </w:r>
                    <w:r w:rsidRPr="00F343B3">
                      <w:rPr>
                        <w:rStyle w:val="address-DEPARTMENT"/>
                        <w:rFonts w:ascii="Arial" w:hAnsi="Arial" w:cs="Arial"/>
                        <w:b/>
                        <w:color w:val="3284BF"/>
                        <w:sz w:val="22"/>
                        <w:szCs w:val="22"/>
                      </w:rPr>
                      <w:t>*</w:t>
                    </w:r>
                  </w:p>
                  <w:p w14:paraId="598F28C1" w14:textId="77777777" w:rsidR="00E60C88" w:rsidRPr="00B62C4D" w:rsidRDefault="00E60C88" w:rsidP="00E60C88">
                    <w:pPr>
                      <w:pStyle w:val="address"/>
                      <w:rPr>
                        <w:rStyle w:val="address-DEPARTMENT"/>
                        <w:rFonts w:ascii="Arial" w:hAnsi="Arial" w:cs="Arial"/>
                        <w:color w:val="3284BF"/>
                      </w:rPr>
                    </w:pPr>
                  </w:p>
                  <w:p w14:paraId="641B59A4" w14:textId="77777777" w:rsidR="00E60C88" w:rsidRPr="00B62C4D" w:rsidRDefault="00E60C88" w:rsidP="00E60C88">
                    <w:pPr>
                      <w:pStyle w:val="address"/>
                      <w:rPr>
                        <w:rStyle w:val="address-DEPARTMENT"/>
                        <w:rFonts w:ascii="Arial" w:hAnsi="Arial" w:cs="Arial"/>
                        <w:color w:val="3284BF"/>
                      </w:rPr>
                    </w:pPr>
                    <w:r w:rsidRPr="00B62C4D">
                      <w:rPr>
                        <w:rStyle w:val="address-DEPARTMENT"/>
                        <w:rFonts w:ascii="Arial" w:hAnsi="Arial" w:cs="Arial"/>
                        <w:color w:val="3284BF"/>
                      </w:rPr>
                      <w:t>Center for the Study of Latino Health and Culture</w:t>
                    </w:r>
                  </w:p>
                  <w:p w14:paraId="084AC724" w14:textId="77777777" w:rsidR="00E60C88" w:rsidRPr="00B62C4D" w:rsidRDefault="00E60C88" w:rsidP="00E60C88">
                    <w:pPr>
                      <w:pStyle w:val="address"/>
                      <w:rPr>
                        <w:rFonts w:ascii="Arial" w:hAnsi="Arial" w:cs="Arial"/>
                      </w:rPr>
                    </w:pPr>
                    <w:r>
                      <w:rPr>
                        <w:rFonts w:ascii="Arial" w:hAnsi="Arial" w:cs="Arial"/>
                      </w:rPr>
                      <w:t>Suite 200-Q</w:t>
                    </w:r>
                  </w:p>
                  <w:p w14:paraId="37C66C65" w14:textId="77777777" w:rsidR="00E60C88" w:rsidRPr="00B62C4D" w:rsidRDefault="00E60C88" w:rsidP="00E60C88">
                    <w:pPr>
                      <w:pStyle w:val="address"/>
                      <w:rPr>
                        <w:rFonts w:ascii="Arial" w:hAnsi="Arial" w:cs="Arial"/>
                      </w:rPr>
                    </w:pPr>
                    <w:r w:rsidRPr="00B62C4D">
                      <w:rPr>
                        <w:rFonts w:ascii="Arial" w:hAnsi="Arial" w:cs="Arial"/>
                      </w:rPr>
                      <w:t>924 Westwood Boulevard</w:t>
                    </w:r>
                  </w:p>
                  <w:p w14:paraId="523940FF" w14:textId="77777777" w:rsidR="00E60C88" w:rsidRPr="00B62C4D" w:rsidRDefault="00E60C88" w:rsidP="00E60C88">
                    <w:pPr>
                      <w:pStyle w:val="address"/>
                      <w:rPr>
                        <w:rFonts w:ascii="Arial" w:hAnsi="Arial" w:cs="Arial"/>
                      </w:rPr>
                    </w:pPr>
                    <w:r w:rsidRPr="00B62C4D">
                      <w:rPr>
                        <w:rFonts w:ascii="Arial" w:hAnsi="Arial" w:cs="Arial"/>
                      </w:rPr>
                      <w:t>Los Angeles, CA 90024</w:t>
                    </w:r>
                  </w:p>
                  <w:p w14:paraId="797F5C76" w14:textId="77777777" w:rsidR="00E60C88" w:rsidRPr="00EA5F86" w:rsidRDefault="00E60C88" w:rsidP="00E60C88">
                    <w:pPr>
                      <w:pStyle w:val="address"/>
                      <w:rPr>
                        <w:rFonts w:ascii="Arial" w:hAnsi="Arial" w:cs="Arial"/>
                      </w:rPr>
                    </w:pPr>
                    <w:r w:rsidRPr="00EA5F86">
                      <w:rPr>
                        <w:rFonts w:ascii="Arial" w:hAnsi="Arial" w:cs="Arial"/>
                      </w:rPr>
                      <w:t>uclahealth.org/ceslac</w:t>
                    </w:r>
                  </w:p>
                </w:txbxContent>
              </v:textbox>
              <w10:wrap anchorx="page" anchory="page"/>
            </v:shape>
          </w:pict>
        </mc:Fallback>
      </mc:AlternateContent>
    </w:r>
  </w:p>
  <w:p w14:paraId="07BC73B5" w14:textId="031FDE9F" w:rsidR="00E60C88" w:rsidRDefault="00E60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C1FD" w14:textId="0F6ED252" w:rsidR="00AD6203" w:rsidRPr="00407F6A" w:rsidRDefault="00F343B3" w:rsidP="00AD6203">
    <w:r>
      <w:rPr>
        <w:noProof/>
      </w:rPr>
      <w:drawing>
        <wp:anchor distT="0" distB="0" distL="114300" distR="114300" simplePos="0" relativeHeight="251661824" behindDoc="1" locked="0" layoutInCell="1" allowOverlap="1" wp14:anchorId="28106EC7" wp14:editId="21562BF7">
          <wp:simplePos x="0" y="0"/>
          <wp:positionH relativeFrom="column">
            <wp:posOffset>-666000</wp:posOffset>
          </wp:positionH>
          <wp:positionV relativeFrom="paragraph">
            <wp:posOffset>-110028</wp:posOffset>
          </wp:positionV>
          <wp:extent cx="2795521" cy="278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A-H-CSLHC-B-CMYK.png"/>
                  <pic:cNvPicPr/>
                </pic:nvPicPr>
                <pic:blipFill>
                  <a:blip r:embed="rId1"/>
                  <a:stretch>
                    <a:fillRect/>
                  </a:stretch>
                </pic:blipFill>
                <pic:spPr>
                  <a:xfrm>
                    <a:off x="0" y="0"/>
                    <a:ext cx="3435660" cy="341818"/>
                  </a:xfrm>
                  <a:prstGeom prst="rect">
                    <a:avLst/>
                  </a:prstGeom>
                </pic:spPr>
              </pic:pic>
            </a:graphicData>
          </a:graphic>
          <wp14:sizeRelH relativeFrom="page">
            <wp14:pctWidth>0</wp14:pctWidth>
          </wp14:sizeRelH>
          <wp14:sizeRelV relativeFrom="page">
            <wp14:pctHeight>0</wp14:pctHeight>
          </wp14:sizeRelV>
        </wp:anchor>
      </w:drawing>
    </w:r>
    <w:r w:rsidR="00B62C4D">
      <w:rPr>
        <w:noProof/>
      </w:rPr>
      <mc:AlternateContent>
        <mc:Choice Requires="wps">
          <w:drawing>
            <wp:anchor distT="0" distB="0" distL="114300" distR="114300" simplePos="0" relativeHeight="251655680" behindDoc="0" locked="0" layoutInCell="1" allowOverlap="1" wp14:anchorId="3BC8BFAF" wp14:editId="7F06C974">
              <wp:simplePos x="0" y="0"/>
              <wp:positionH relativeFrom="page">
                <wp:posOffset>5486400</wp:posOffset>
              </wp:positionH>
              <wp:positionV relativeFrom="page">
                <wp:posOffset>629728</wp:posOffset>
              </wp:positionV>
              <wp:extent cx="2286000" cy="1561381"/>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56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452F4" w14:textId="39E95B25" w:rsidR="00B62C4D" w:rsidRPr="00F343B3" w:rsidRDefault="00B62C4D" w:rsidP="00AD6203">
                          <w:pPr>
                            <w:pStyle w:val="address"/>
                            <w:rPr>
                              <w:rStyle w:val="address-DEPARTMENT"/>
                              <w:rFonts w:ascii="Arial" w:hAnsi="Arial" w:cs="Arial"/>
                              <w:b/>
                              <w:color w:val="3284BF"/>
                              <w:sz w:val="22"/>
                              <w:szCs w:val="22"/>
                            </w:rPr>
                          </w:pPr>
                          <w:r w:rsidRPr="00F343B3">
                            <w:rPr>
                              <w:rStyle w:val="address-DEPARTMENT"/>
                              <w:rFonts w:ascii="Arial" w:hAnsi="Arial" w:cs="Arial"/>
                              <w:b/>
                              <w:color w:val="3284BF"/>
                              <w:sz w:val="22"/>
                              <w:szCs w:val="22"/>
                            </w:rPr>
                            <w:t>*</w:t>
                          </w:r>
                          <w:r w:rsidR="005B1A58">
                            <w:rPr>
                              <w:rStyle w:val="address-DEPARTMENT"/>
                              <w:rFonts w:ascii="Arial" w:hAnsi="Arial" w:cs="Arial"/>
                              <w:b/>
                              <w:color w:val="3284BF"/>
                              <w:sz w:val="22"/>
                              <w:szCs w:val="22"/>
                            </w:rPr>
                            <w:t>PRESS</w:t>
                          </w:r>
                          <w:r w:rsidRPr="00F343B3">
                            <w:rPr>
                              <w:rStyle w:val="address-DEPARTMENT"/>
                              <w:rFonts w:ascii="Arial" w:hAnsi="Arial" w:cs="Arial"/>
                              <w:b/>
                              <w:color w:val="3284BF"/>
                              <w:sz w:val="22"/>
                              <w:szCs w:val="22"/>
                            </w:rPr>
                            <w:t xml:space="preserve"> </w:t>
                          </w:r>
                          <w:r w:rsidR="005B1A58">
                            <w:rPr>
                              <w:rStyle w:val="address-DEPARTMENT"/>
                              <w:rFonts w:ascii="Arial" w:hAnsi="Arial" w:cs="Arial"/>
                              <w:b/>
                              <w:color w:val="3284BF"/>
                              <w:sz w:val="22"/>
                              <w:szCs w:val="22"/>
                            </w:rPr>
                            <w:t>RELEASE</w:t>
                          </w:r>
                          <w:r w:rsidRPr="00F343B3">
                            <w:rPr>
                              <w:rStyle w:val="address-DEPARTMENT"/>
                              <w:rFonts w:ascii="Arial" w:hAnsi="Arial" w:cs="Arial"/>
                              <w:b/>
                              <w:color w:val="3284BF"/>
                              <w:sz w:val="22"/>
                              <w:szCs w:val="22"/>
                            </w:rPr>
                            <w:t>*</w:t>
                          </w:r>
                        </w:p>
                        <w:p w14:paraId="36E82D9C" w14:textId="77777777" w:rsidR="00B62C4D" w:rsidRPr="00B62C4D" w:rsidRDefault="00B62C4D" w:rsidP="00AD6203">
                          <w:pPr>
                            <w:pStyle w:val="address"/>
                            <w:rPr>
                              <w:rStyle w:val="address-DEPARTMENT"/>
                              <w:rFonts w:ascii="Arial" w:hAnsi="Arial" w:cs="Arial"/>
                              <w:color w:val="3284BF"/>
                            </w:rPr>
                          </w:pPr>
                        </w:p>
                        <w:p w14:paraId="6C656ACE" w14:textId="76AF1C93" w:rsidR="00AD6203" w:rsidRPr="00B62C4D" w:rsidRDefault="00B62C4D" w:rsidP="00AD6203">
                          <w:pPr>
                            <w:pStyle w:val="address"/>
                            <w:rPr>
                              <w:rStyle w:val="address-DEPARTMENT"/>
                              <w:rFonts w:ascii="Arial" w:hAnsi="Arial" w:cs="Arial"/>
                              <w:color w:val="3284BF"/>
                            </w:rPr>
                          </w:pPr>
                          <w:r w:rsidRPr="00B62C4D">
                            <w:rPr>
                              <w:rStyle w:val="address-DEPARTMENT"/>
                              <w:rFonts w:ascii="Arial" w:hAnsi="Arial" w:cs="Arial"/>
                              <w:color w:val="3284BF"/>
                            </w:rPr>
                            <w:t>Center for the Study of Latino Health and Culture</w:t>
                          </w:r>
                        </w:p>
                        <w:p w14:paraId="09BF5BDF" w14:textId="3053D90E" w:rsidR="00AD6203" w:rsidRPr="00B62C4D" w:rsidRDefault="00B62C4D" w:rsidP="00AD6203">
                          <w:pPr>
                            <w:pStyle w:val="address"/>
                            <w:rPr>
                              <w:rFonts w:ascii="Arial" w:hAnsi="Arial" w:cs="Arial"/>
                            </w:rPr>
                          </w:pPr>
                          <w:r>
                            <w:rPr>
                              <w:rFonts w:ascii="Arial" w:hAnsi="Arial" w:cs="Arial"/>
                            </w:rPr>
                            <w:t>Suite 200-Q</w:t>
                          </w:r>
                        </w:p>
                        <w:p w14:paraId="0D343762" w14:textId="6ABF4760" w:rsidR="00AD6203" w:rsidRPr="00B62C4D" w:rsidRDefault="00B62C4D" w:rsidP="00AD6203">
                          <w:pPr>
                            <w:pStyle w:val="address"/>
                            <w:rPr>
                              <w:rFonts w:ascii="Arial" w:hAnsi="Arial" w:cs="Arial"/>
                            </w:rPr>
                          </w:pPr>
                          <w:r w:rsidRPr="00B62C4D">
                            <w:rPr>
                              <w:rFonts w:ascii="Arial" w:hAnsi="Arial" w:cs="Arial"/>
                            </w:rPr>
                            <w:t>924</w:t>
                          </w:r>
                          <w:r w:rsidR="00AD6203" w:rsidRPr="00B62C4D">
                            <w:rPr>
                              <w:rFonts w:ascii="Arial" w:hAnsi="Arial" w:cs="Arial"/>
                            </w:rPr>
                            <w:t xml:space="preserve"> </w:t>
                          </w:r>
                          <w:r w:rsidRPr="00B62C4D">
                            <w:rPr>
                              <w:rFonts w:ascii="Arial" w:hAnsi="Arial" w:cs="Arial"/>
                            </w:rPr>
                            <w:t>Westwood Boulevard</w:t>
                          </w:r>
                        </w:p>
                        <w:p w14:paraId="273D5503" w14:textId="6EC9BB80" w:rsidR="00AD6203" w:rsidRPr="00B62C4D" w:rsidRDefault="00AD6203" w:rsidP="00AD6203">
                          <w:pPr>
                            <w:pStyle w:val="address"/>
                            <w:rPr>
                              <w:rFonts w:ascii="Arial" w:hAnsi="Arial" w:cs="Arial"/>
                            </w:rPr>
                          </w:pPr>
                          <w:r w:rsidRPr="00B62C4D">
                            <w:rPr>
                              <w:rFonts w:ascii="Arial" w:hAnsi="Arial" w:cs="Arial"/>
                            </w:rPr>
                            <w:t>Los Angeles, CA 900</w:t>
                          </w:r>
                          <w:r w:rsidR="00B62C4D" w:rsidRPr="00B62C4D">
                            <w:rPr>
                              <w:rFonts w:ascii="Arial" w:hAnsi="Arial" w:cs="Arial"/>
                            </w:rPr>
                            <w:t>24</w:t>
                          </w:r>
                        </w:p>
                        <w:p w14:paraId="76F32695" w14:textId="6CA65F40" w:rsidR="00AD6203" w:rsidRPr="00EA5F86" w:rsidRDefault="00AD6203" w:rsidP="00AD6203">
                          <w:pPr>
                            <w:pStyle w:val="address"/>
                            <w:rPr>
                              <w:rFonts w:ascii="Arial" w:hAnsi="Arial" w:cs="Arial"/>
                            </w:rPr>
                          </w:pPr>
                          <w:r w:rsidRPr="00EA5F86">
                            <w:rPr>
                              <w:rFonts w:ascii="Arial" w:hAnsi="Arial" w:cs="Arial"/>
                            </w:rPr>
                            <w:t>uclahealth.org</w:t>
                          </w:r>
                          <w:r w:rsidR="00B62C4D" w:rsidRPr="00EA5F86">
                            <w:rPr>
                              <w:rFonts w:ascii="Arial" w:hAnsi="Arial" w:cs="Arial"/>
                            </w:rPr>
                            <w:t>/ceslac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8BFAF" id="_x0000_t202" coordsize="21600,21600" o:spt="202" path="m,l,21600r21600,l21600,xe">
              <v:stroke joinstyle="miter"/>
              <v:path gradientshapeok="t" o:connecttype="rect"/>
            </v:shapetype>
            <v:shape id="_x0000_s1027" type="#_x0000_t202" style="position:absolute;margin-left:6in;margin-top:49.6pt;width:180pt;height:122.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" filled="f" stroked="f">
              <v:path arrowok="t"/>
              <v:textbox inset="0,0,0,0">
                <w:txbxContent>
                  <w:p w14:paraId="30C452F4" w14:textId="39E95B25" w:rsidR="00B62C4D" w:rsidRPr="00F343B3" w:rsidRDefault="00B62C4D" w:rsidP="00AD6203">
                    <w:pPr>
                      <w:pStyle w:val="address"/>
                      <w:rPr>
                        <w:rStyle w:val="address-DEPARTMENT"/>
                        <w:rFonts w:ascii="Arial" w:hAnsi="Arial" w:cs="Arial"/>
                        <w:b/>
                        <w:color w:val="3284BF"/>
                        <w:sz w:val="22"/>
                        <w:szCs w:val="22"/>
                      </w:rPr>
                    </w:pPr>
                    <w:r w:rsidRPr="00F343B3">
                      <w:rPr>
                        <w:rStyle w:val="address-DEPARTMENT"/>
                        <w:rFonts w:ascii="Arial" w:hAnsi="Arial" w:cs="Arial"/>
                        <w:b/>
                        <w:color w:val="3284BF"/>
                        <w:sz w:val="22"/>
                        <w:szCs w:val="22"/>
                      </w:rPr>
                      <w:t>*</w:t>
                    </w:r>
                    <w:r w:rsidR="005B1A58">
                      <w:rPr>
                        <w:rStyle w:val="address-DEPARTMENT"/>
                        <w:rFonts w:ascii="Arial" w:hAnsi="Arial" w:cs="Arial"/>
                        <w:b/>
                        <w:color w:val="3284BF"/>
                        <w:sz w:val="22"/>
                        <w:szCs w:val="22"/>
                      </w:rPr>
                      <w:t>PRESS</w:t>
                    </w:r>
                    <w:r w:rsidRPr="00F343B3">
                      <w:rPr>
                        <w:rStyle w:val="address-DEPARTMENT"/>
                        <w:rFonts w:ascii="Arial" w:hAnsi="Arial" w:cs="Arial"/>
                        <w:b/>
                        <w:color w:val="3284BF"/>
                        <w:sz w:val="22"/>
                        <w:szCs w:val="22"/>
                      </w:rPr>
                      <w:t xml:space="preserve"> </w:t>
                    </w:r>
                    <w:r w:rsidR="005B1A58">
                      <w:rPr>
                        <w:rStyle w:val="address-DEPARTMENT"/>
                        <w:rFonts w:ascii="Arial" w:hAnsi="Arial" w:cs="Arial"/>
                        <w:b/>
                        <w:color w:val="3284BF"/>
                        <w:sz w:val="22"/>
                        <w:szCs w:val="22"/>
                      </w:rPr>
                      <w:t>RELEASE</w:t>
                    </w:r>
                    <w:r w:rsidRPr="00F343B3">
                      <w:rPr>
                        <w:rStyle w:val="address-DEPARTMENT"/>
                        <w:rFonts w:ascii="Arial" w:hAnsi="Arial" w:cs="Arial"/>
                        <w:b/>
                        <w:color w:val="3284BF"/>
                        <w:sz w:val="22"/>
                        <w:szCs w:val="22"/>
                      </w:rPr>
                      <w:t>*</w:t>
                    </w:r>
                  </w:p>
                  <w:p w14:paraId="36E82D9C" w14:textId="77777777" w:rsidR="00B62C4D" w:rsidRPr="00B62C4D" w:rsidRDefault="00B62C4D" w:rsidP="00AD6203">
                    <w:pPr>
                      <w:pStyle w:val="address"/>
                      <w:rPr>
                        <w:rStyle w:val="address-DEPARTMENT"/>
                        <w:rFonts w:ascii="Arial" w:hAnsi="Arial" w:cs="Arial"/>
                        <w:color w:val="3284BF"/>
                      </w:rPr>
                    </w:pPr>
                  </w:p>
                  <w:p w14:paraId="6C656ACE" w14:textId="76AF1C93" w:rsidR="00AD6203" w:rsidRPr="00B62C4D" w:rsidRDefault="00B62C4D" w:rsidP="00AD6203">
                    <w:pPr>
                      <w:pStyle w:val="address"/>
                      <w:rPr>
                        <w:rStyle w:val="address-DEPARTMENT"/>
                        <w:rFonts w:ascii="Arial" w:hAnsi="Arial" w:cs="Arial"/>
                        <w:color w:val="3284BF"/>
                      </w:rPr>
                    </w:pPr>
                    <w:r w:rsidRPr="00B62C4D">
                      <w:rPr>
                        <w:rStyle w:val="address-DEPARTMENT"/>
                        <w:rFonts w:ascii="Arial" w:hAnsi="Arial" w:cs="Arial"/>
                        <w:color w:val="3284BF"/>
                      </w:rPr>
                      <w:t>Center for the Study of Latino Health and Culture</w:t>
                    </w:r>
                  </w:p>
                  <w:p w14:paraId="09BF5BDF" w14:textId="3053D90E" w:rsidR="00AD6203" w:rsidRPr="00B62C4D" w:rsidRDefault="00B62C4D" w:rsidP="00AD6203">
                    <w:pPr>
                      <w:pStyle w:val="address"/>
                      <w:rPr>
                        <w:rFonts w:ascii="Arial" w:hAnsi="Arial" w:cs="Arial"/>
                      </w:rPr>
                    </w:pPr>
                    <w:r>
                      <w:rPr>
                        <w:rFonts w:ascii="Arial" w:hAnsi="Arial" w:cs="Arial"/>
                      </w:rPr>
                      <w:t>Suite 200-Q</w:t>
                    </w:r>
                  </w:p>
                  <w:p w14:paraId="0D343762" w14:textId="6ABF4760" w:rsidR="00AD6203" w:rsidRPr="00B62C4D" w:rsidRDefault="00B62C4D" w:rsidP="00AD6203">
                    <w:pPr>
                      <w:pStyle w:val="address"/>
                      <w:rPr>
                        <w:rFonts w:ascii="Arial" w:hAnsi="Arial" w:cs="Arial"/>
                      </w:rPr>
                    </w:pPr>
                    <w:r w:rsidRPr="00B62C4D">
                      <w:rPr>
                        <w:rFonts w:ascii="Arial" w:hAnsi="Arial" w:cs="Arial"/>
                      </w:rPr>
                      <w:t>924</w:t>
                    </w:r>
                    <w:r w:rsidR="00AD6203" w:rsidRPr="00B62C4D">
                      <w:rPr>
                        <w:rFonts w:ascii="Arial" w:hAnsi="Arial" w:cs="Arial"/>
                      </w:rPr>
                      <w:t xml:space="preserve"> </w:t>
                    </w:r>
                    <w:r w:rsidRPr="00B62C4D">
                      <w:rPr>
                        <w:rFonts w:ascii="Arial" w:hAnsi="Arial" w:cs="Arial"/>
                      </w:rPr>
                      <w:t>Westwood Boulevard</w:t>
                    </w:r>
                  </w:p>
                  <w:p w14:paraId="273D5503" w14:textId="6EC9BB80" w:rsidR="00AD6203" w:rsidRPr="00B62C4D" w:rsidRDefault="00AD6203" w:rsidP="00AD6203">
                    <w:pPr>
                      <w:pStyle w:val="address"/>
                      <w:rPr>
                        <w:rFonts w:ascii="Arial" w:hAnsi="Arial" w:cs="Arial"/>
                      </w:rPr>
                    </w:pPr>
                    <w:r w:rsidRPr="00B62C4D">
                      <w:rPr>
                        <w:rFonts w:ascii="Arial" w:hAnsi="Arial" w:cs="Arial"/>
                      </w:rPr>
                      <w:t>Los Angeles, CA 900</w:t>
                    </w:r>
                    <w:r w:rsidR="00B62C4D" w:rsidRPr="00B62C4D">
                      <w:rPr>
                        <w:rFonts w:ascii="Arial" w:hAnsi="Arial" w:cs="Arial"/>
                      </w:rPr>
                      <w:t>24</w:t>
                    </w:r>
                  </w:p>
                  <w:p w14:paraId="76F32695" w14:textId="6CA65F40" w:rsidR="00AD6203" w:rsidRPr="00EA5F86" w:rsidRDefault="00AD6203" w:rsidP="00AD6203">
                    <w:pPr>
                      <w:pStyle w:val="address"/>
                      <w:rPr>
                        <w:rFonts w:ascii="Arial" w:hAnsi="Arial" w:cs="Arial"/>
                      </w:rPr>
                    </w:pPr>
                    <w:r w:rsidRPr="00EA5F86">
                      <w:rPr>
                        <w:rFonts w:ascii="Arial" w:hAnsi="Arial" w:cs="Arial"/>
                      </w:rPr>
                      <w:t>uclahealth.org</w:t>
                    </w:r>
                    <w:r w:rsidR="00B62C4D" w:rsidRPr="00EA5F86">
                      <w:rPr>
                        <w:rFonts w:ascii="Arial" w:hAnsi="Arial" w:cs="Arial"/>
                      </w:rPr>
                      <w:t>/ceslac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529" w14:textId="478E282C" w:rsidR="00327D67" w:rsidRPr="00407F6A" w:rsidRDefault="00327D67" w:rsidP="00E60C88">
    <w:r>
      <w:rPr>
        <w:noProof/>
      </w:rPr>
      <w:drawing>
        <wp:anchor distT="0" distB="0" distL="114300" distR="114300" simplePos="0" relativeHeight="251667968" behindDoc="1" locked="0" layoutInCell="1" allowOverlap="1" wp14:anchorId="7E9EF5D8" wp14:editId="334A6AD6">
          <wp:simplePos x="0" y="0"/>
          <wp:positionH relativeFrom="column">
            <wp:posOffset>-666000</wp:posOffset>
          </wp:positionH>
          <wp:positionV relativeFrom="paragraph">
            <wp:posOffset>-110028</wp:posOffset>
          </wp:positionV>
          <wp:extent cx="2795521" cy="2781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A-H-CSLHC-B-CMYK.png"/>
                  <pic:cNvPicPr/>
                </pic:nvPicPr>
                <pic:blipFill>
                  <a:blip r:embed="rId1"/>
                  <a:stretch>
                    <a:fillRect/>
                  </a:stretch>
                </pic:blipFill>
                <pic:spPr>
                  <a:xfrm>
                    <a:off x="0" y="0"/>
                    <a:ext cx="3435660" cy="341818"/>
                  </a:xfrm>
                  <a:prstGeom prst="rect">
                    <a:avLst/>
                  </a:prstGeom>
                </pic:spPr>
              </pic:pic>
            </a:graphicData>
          </a:graphic>
          <wp14:sizeRelH relativeFrom="page">
            <wp14:pctWidth>0</wp14:pctWidth>
          </wp14:sizeRelH>
          <wp14:sizeRelV relativeFrom="page">
            <wp14:pctHeight>0</wp14:pctHeight>
          </wp14:sizeRelV>
        </wp:anchor>
      </w:drawing>
    </w:r>
  </w:p>
  <w:p w14:paraId="210958C3" w14:textId="77777777" w:rsidR="00327D67" w:rsidRDefault="00327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16"/>
    <w:rsid w:val="00003BF9"/>
    <w:rsid w:val="00013B66"/>
    <w:rsid w:val="000F3C91"/>
    <w:rsid w:val="00156849"/>
    <w:rsid w:val="001F3B95"/>
    <w:rsid w:val="00223B7F"/>
    <w:rsid w:val="002A78FD"/>
    <w:rsid w:val="002D7540"/>
    <w:rsid w:val="00327D67"/>
    <w:rsid w:val="00350374"/>
    <w:rsid w:val="00366051"/>
    <w:rsid w:val="00441218"/>
    <w:rsid w:val="00443E31"/>
    <w:rsid w:val="00462963"/>
    <w:rsid w:val="00466E7F"/>
    <w:rsid w:val="004C7AD2"/>
    <w:rsid w:val="005B1A58"/>
    <w:rsid w:val="00640E45"/>
    <w:rsid w:val="006952C3"/>
    <w:rsid w:val="006D268E"/>
    <w:rsid w:val="006D50B8"/>
    <w:rsid w:val="00741441"/>
    <w:rsid w:val="00825B19"/>
    <w:rsid w:val="00990EF5"/>
    <w:rsid w:val="009E51EC"/>
    <w:rsid w:val="009E5F1D"/>
    <w:rsid w:val="00AD6203"/>
    <w:rsid w:val="00B53E8D"/>
    <w:rsid w:val="00B62C4D"/>
    <w:rsid w:val="00B93D41"/>
    <w:rsid w:val="00B94316"/>
    <w:rsid w:val="00BA3EA4"/>
    <w:rsid w:val="00BB0E2E"/>
    <w:rsid w:val="00BC7D54"/>
    <w:rsid w:val="00BE4FE2"/>
    <w:rsid w:val="00C20F65"/>
    <w:rsid w:val="00D90C62"/>
    <w:rsid w:val="00DC534C"/>
    <w:rsid w:val="00DD7906"/>
    <w:rsid w:val="00E235D2"/>
    <w:rsid w:val="00E43C40"/>
    <w:rsid w:val="00E60C88"/>
    <w:rsid w:val="00EA5F86"/>
    <w:rsid w:val="00F343B3"/>
    <w:rsid w:val="00F47262"/>
    <w:rsid w:val="00F520D3"/>
    <w:rsid w:val="00F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51DFE"/>
  <w14:defaultImageDpi w14:val="300"/>
  <w15:chartTrackingRefBased/>
  <w15:docId w15:val="{AF9536F8-4C67-AE4C-848E-35F7B5C7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316"/>
    <w:pPr>
      <w:tabs>
        <w:tab w:val="center" w:pos="4320"/>
        <w:tab w:val="right" w:pos="8640"/>
      </w:tabs>
    </w:pPr>
  </w:style>
  <w:style w:type="paragraph" w:styleId="Footer">
    <w:name w:val="footer"/>
    <w:basedOn w:val="Normal"/>
    <w:semiHidden/>
    <w:rsid w:val="00B94316"/>
    <w:pPr>
      <w:tabs>
        <w:tab w:val="center" w:pos="4320"/>
        <w:tab w:val="right" w:pos="8640"/>
      </w:tabs>
    </w:pPr>
  </w:style>
  <w:style w:type="table" w:styleId="TableGrid">
    <w:name w:val="Table Grid"/>
    <w:basedOn w:val="TableNormal"/>
    <w:rsid w:val="0016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64E59"/>
    <w:pPr>
      <w:widowControl w:val="0"/>
      <w:autoSpaceDE w:val="0"/>
      <w:autoSpaceDN w:val="0"/>
      <w:adjustRightInd w:val="0"/>
      <w:spacing w:line="288" w:lineRule="auto"/>
      <w:textAlignment w:val="center"/>
    </w:pPr>
    <w:rPr>
      <w:rFonts w:ascii="Helvetica (TT)" w:hAnsi="Helvetica (TT)"/>
      <w:color w:val="000000"/>
      <w:sz w:val="24"/>
      <w:szCs w:val="24"/>
    </w:rPr>
  </w:style>
  <w:style w:type="paragraph" w:customStyle="1" w:styleId="body">
    <w:name w:val="•body"/>
    <w:basedOn w:val="Normal"/>
    <w:rsid w:val="00223B7F"/>
    <w:pPr>
      <w:spacing w:line="240" w:lineRule="exact"/>
    </w:pPr>
    <w:rPr>
      <w:rFonts w:ascii="Times New Roman" w:hAnsi="Times New Roman"/>
      <w:sz w:val="20"/>
    </w:rPr>
  </w:style>
  <w:style w:type="paragraph" w:customStyle="1" w:styleId="TablePrompt">
    <w:name w:val="•Table Prompt"/>
    <w:basedOn w:val="Normal"/>
    <w:rsid w:val="00775440"/>
    <w:rPr>
      <w:rFonts w:ascii="Times" w:hAnsi="Times"/>
      <w:sz w:val="20"/>
    </w:rPr>
  </w:style>
  <w:style w:type="paragraph" w:customStyle="1" w:styleId="address">
    <w:name w:val="•address"/>
    <w:basedOn w:val="Normal"/>
    <w:rsid w:val="00223B7F"/>
    <w:pPr>
      <w:spacing w:line="240" w:lineRule="exact"/>
    </w:pPr>
    <w:rPr>
      <w:rFonts w:ascii="Times New Roman" w:hAnsi="Times New Roman"/>
      <w:sz w:val="20"/>
    </w:rPr>
  </w:style>
  <w:style w:type="paragraph" w:customStyle="1" w:styleId="subhead">
    <w:name w:val="•subhead"/>
    <w:basedOn w:val="Normal"/>
    <w:rsid w:val="00EE629D"/>
    <w:pPr>
      <w:spacing w:after="60"/>
    </w:pPr>
    <w:rPr>
      <w:rFonts w:ascii="Arial" w:hAnsi="Arial"/>
      <w:b/>
      <w:sz w:val="13"/>
    </w:rPr>
  </w:style>
  <w:style w:type="character" w:customStyle="1" w:styleId="address-DEPARTMENT">
    <w:name w:val="•address-DEPARTMENT"/>
    <w:rsid w:val="00E6712C"/>
    <w:rPr>
      <w:color w:val="536895"/>
    </w:rPr>
  </w:style>
  <w:style w:type="character" w:styleId="Hyperlink">
    <w:name w:val="Hyperlink"/>
    <w:basedOn w:val="DefaultParagraphFont"/>
    <w:rsid w:val="00BC7D54"/>
    <w:rPr>
      <w:color w:val="0563C1" w:themeColor="hyperlink"/>
      <w:u w:val="single"/>
    </w:rPr>
  </w:style>
  <w:style w:type="character" w:customStyle="1" w:styleId="UnresolvedMention1">
    <w:name w:val="Unresolved Mention1"/>
    <w:basedOn w:val="DefaultParagraphFont"/>
    <w:uiPriority w:val="99"/>
    <w:semiHidden/>
    <w:unhideWhenUsed/>
    <w:rsid w:val="00BC7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la@ucla.edu"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vt:lpstr>
    </vt:vector>
  </TitlesOfParts>
  <Company>RBMM</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Melissa Gonzalez</dc:creator>
  <cp:keywords/>
  <cp:lastModifiedBy>Hayes-Bautista, David E.</cp:lastModifiedBy>
  <cp:revision>2</cp:revision>
  <cp:lastPrinted>2007-05-08T21:53:00Z</cp:lastPrinted>
  <dcterms:created xsi:type="dcterms:W3CDTF">2020-09-25T18:44:00Z</dcterms:created>
  <dcterms:modified xsi:type="dcterms:W3CDTF">2020-09-25T18:44:00Z</dcterms:modified>
</cp:coreProperties>
</file>